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E77" w:rsidRDefault="00DC727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C7271">
        <w:rPr>
          <w:rFonts w:ascii="Times New Roman" w:hAnsi="Times New Roman" w:cs="Times New Roman"/>
          <w:sz w:val="28"/>
          <w:szCs w:val="28"/>
          <w:lang w:val="kk-KZ"/>
        </w:rPr>
        <w:t>Өтінім кестесі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tbl>
      <w:tblPr>
        <w:tblStyle w:val="a3"/>
        <w:tblW w:w="10698" w:type="dxa"/>
        <w:tblInd w:w="-667" w:type="dxa"/>
        <w:tblLook w:val="04A0" w:firstRow="1" w:lastRow="0" w:firstColumn="1" w:lastColumn="0" w:noHBand="0" w:noVBand="1"/>
      </w:tblPr>
      <w:tblGrid>
        <w:gridCol w:w="5440"/>
        <w:gridCol w:w="5258"/>
      </w:tblGrid>
      <w:tr w:rsidR="00DC7271" w:rsidTr="001630CB">
        <w:tc>
          <w:tcPr>
            <w:tcW w:w="5440" w:type="dxa"/>
          </w:tcPr>
          <w:p w:rsidR="00DC7271" w:rsidRDefault="00DC7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жетекшінің Т.А.Ә</w:t>
            </w:r>
          </w:p>
          <w:p w:rsidR="00DC7271" w:rsidRDefault="00DC7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(толық)</w:t>
            </w:r>
          </w:p>
        </w:tc>
        <w:tc>
          <w:tcPr>
            <w:tcW w:w="5258" w:type="dxa"/>
          </w:tcPr>
          <w:p w:rsidR="00DC7271" w:rsidRDefault="00DC7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Бурашова Айнур Саматовна</w:t>
            </w:r>
          </w:p>
        </w:tc>
      </w:tr>
      <w:tr w:rsidR="00DC7271" w:rsidTr="001630CB">
        <w:tc>
          <w:tcPr>
            <w:tcW w:w="5440" w:type="dxa"/>
          </w:tcPr>
          <w:p w:rsidR="00DC7271" w:rsidRDefault="00DC7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Қала/аудан</w:t>
            </w:r>
          </w:p>
        </w:tc>
        <w:tc>
          <w:tcPr>
            <w:tcW w:w="5258" w:type="dxa"/>
          </w:tcPr>
          <w:p w:rsidR="00DC7271" w:rsidRDefault="00DC7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облысы, Мақтаарал ауданы</w:t>
            </w:r>
          </w:p>
        </w:tc>
      </w:tr>
      <w:tr w:rsidR="00DC7271" w:rsidTr="001630CB">
        <w:tc>
          <w:tcPr>
            <w:tcW w:w="5440" w:type="dxa"/>
          </w:tcPr>
          <w:p w:rsidR="00DC7271" w:rsidRDefault="00DC7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сағатының тақырыбы:</w:t>
            </w:r>
          </w:p>
        </w:tc>
        <w:tc>
          <w:tcPr>
            <w:tcW w:w="5258" w:type="dxa"/>
          </w:tcPr>
          <w:p w:rsidR="00DC7271" w:rsidRDefault="00DC7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– Отанның бақытты ұланымыз</w:t>
            </w:r>
          </w:p>
        </w:tc>
      </w:tr>
      <w:tr w:rsidR="00DC7271" w:rsidTr="001630CB">
        <w:tc>
          <w:tcPr>
            <w:tcW w:w="5440" w:type="dxa"/>
          </w:tcPr>
          <w:p w:rsidR="00DC7271" w:rsidRDefault="00DC7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 уатсап,</w:t>
            </w:r>
            <w:r>
              <w:t xml:space="preserve"> </w:t>
            </w:r>
            <w:r w:rsidRPr="00DC72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DC72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258" w:type="dxa"/>
          </w:tcPr>
          <w:p w:rsidR="00DC7271" w:rsidRPr="00DC7271" w:rsidRDefault="00DC72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87026242685,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aynur.85.85@inbox.ru</w:t>
            </w:r>
          </w:p>
        </w:tc>
      </w:tr>
      <w:tr w:rsidR="00DC7271" w:rsidRPr="003F1732" w:rsidTr="001630CB">
        <w:tc>
          <w:tcPr>
            <w:tcW w:w="5440" w:type="dxa"/>
          </w:tcPr>
          <w:p w:rsidR="00DC7271" w:rsidRPr="00DC7271" w:rsidRDefault="00DC7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беру мекемесі (толық атауы, мекен-жайы, телефон, факс, </w:t>
            </w:r>
            <w:r w:rsidRPr="00DC7271">
              <w:rPr>
                <w:rStyle w:val="fontstyle01"/>
                <w:rFonts w:ascii="Times New Roman" w:hAnsi="Times New Roman" w:cs="Times New Roman"/>
                <w:sz w:val="28"/>
                <w:szCs w:val="28"/>
                <w:lang w:val="kk-KZ"/>
              </w:rPr>
              <w:t>e-mail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т.б.</w:t>
            </w:r>
          </w:p>
        </w:tc>
        <w:tc>
          <w:tcPr>
            <w:tcW w:w="5258" w:type="dxa"/>
          </w:tcPr>
          <w:p w:rsidR="00DC7271" w:rsidRDefault="006E19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DC72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 Мүсірепов атындағы №20 жалпы білім беретін мектеп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коммуналдық мемлекеттік мекемесі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425"/>
        <w:tblW w:w="10598" w:type="dxa"/>
        <w:tblLayout w:type="fixed"/>
        <w:tblLook w:val="0000" w:firstRow="0" w:lastRow="0" w:firstColumn="0" w:lastColumn="0" w:noHBand="0" w:noVBand="0"/>
      </w:tblPr>
      <w:tblGrid>
        <w:gridCol w:w="3364"/>
        <w:gridCol w:w="3364"/>
        <w:gridCol w:w="3870"/>
      </w:tblGrid>
      <w:tr w:rsidR="00837045" w:rsidRPr="00837045" w:rsidTr="001630CB">
        <w:trPr>
          <w:trHeight w:val="27"/>
        </w:trPr>
        <w:tc>
          <w:tcPr>
            <w:tcW w:w="3364" w:type="dxa"/>
          </w:tcPr>
          <w:p w:rsidR="00837045" w:rsidRPr="00837045" w:rsidRDefault="00837045" w:rsidP="00837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Мектебі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234" w:type="dxa"/>
            <w:gridSpan w:val="2"/>
          </w:tcPr>
          <w:p w:rsidR="00837045" w:rsidRPr="00837045" w:rsidRDefault="00837045" w:rsidP="00837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Қ.Мүсірепов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№20 ЖОМ</w:t>
            </w:r>
          </w:p>
        </w:tc>
      </w:tr>
      <w:tr w:rsidR="00837045" w:rsidRPr="00837045" w:rsidTr="001630CB">
        <w:trPr>
          <w:trHeight w:val="27"/>
        </w:trPr>
        <w:tc>
          <w:tcPr>
            <w:tcW w:w="3364" w:type="dxa"/>
          </w:tcPr>
          <w:p w:rsidR="00837045" w:rsidRPr="00837045" w:rsidRDefault="00837045" w:rsidP="00837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Педагогтің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тегі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аты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әкесінің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аты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болған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жағдайда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7234" w:type="dxa"/>
            <w:gridSpan w:val="2"/>
          </w:tcPr>
          <w:p w:rsidR="00837045" w:rsidRPr="00837045" w:rsidRDefault="00837045" w:rsidP="00837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Бурашова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r w:rsidR="003F173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йнур Саматовна</w:t>
            </w:r>
            <w:bookmarkStart w:id="0" w:name="_GoBack"/>
            <w:bookmarkEnd w:id="0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37045" w:rsidRPr="00837045" w:rsidRDefault="00837045" w:rsidP="00837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7045" w:rsidRPr="00837045" w:rsidTr="001630CB">
        <w:trPr>
          <w:trHeight w:val="27"/>
        </w:trPr>
        <w:tc>
          <w:tcPr>
            <w:tcW w:w="3364" w:type="dxa"/>
          </w:tcPr>
          <w:p w:rsidR="00837045" w:rsidRPr="00837045" w:rsidRDefault="00837045" w:rsidP="00837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Кү</w:t>
            </w:r>
            <w:proofErr w:type="gram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7234" w:type="dxa"/>
            <w:gridSpan w:val="2"/>
          </w:tcPr>
          <w:p w:rsidR="00837045" w:rsidRPr="00837045" w:rsidRDefault="00837045" w:rsidP="00837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23.10.2023ж</w:t>
            </w:r>
          </w:p>
        </w:tc>
      </w:tr>
      <w:tr w:rsidR="00837045" w:rsidRPr="00837045" w:rsidTr="001630CB">
        <w:trPr>
          <w:trHeight w:val="27"/>
        </w:trPr>
        <w:tc>
          <w:tcPr>
            <w:tcW w:w="3364" w:type="dxa"/>
          </w:tcPr>
          <w:p w:rsidR="00837045" w:rsidRPr="00837045" w:rsidRDefault="00837045" w:rsidP="00837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3364" w:type="dxa"/>
          </w:tcPr>
          <w:p w:rsidR="00837045" w:rsidRPr="00837045" w:rsidRDefault="00837045" w:rsidP="00837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Қатысушылар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саны: 19</w:t>
            </w:r>
          </w:p>
        </w:tc>
        <w:tc>
          <w:tcPr>
            <w:tcW w:w="3870" w:type="dxa"/>
          </w:tcPr>
          <w:p w:rsidR="00837045" w:rsidRPr="00837045" w:rsidRDefault="00837045" w:rsidP="00837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Қатыспағандар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саны:</w:t>
            </w:r>
          </w:p>
        </w:tc>
      </w:tr>
      <w:tr w:rsidR="001630CB" w:rsidRPr="00837045" w:rsidTr="001630CB">
        <w:trPr>
          <w:trHeight w:val="27"/>
        </w:trPr>
        <w:tc>
          <w:tcPr>
            <w:tcW w:w="3364" w:type="dxa"/>
          </w:tcPr>
          <w:p w:rsidR="001630CB" w:rsidRPr="00837045" w:rsidRDefault="001630CB" w:rsidP="00837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Сабақтың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тақырыбы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234" w:type="dxa"/>
            <w:gridSpan w:val="2"/>
          </w:tcPr>
          <w:p w:rsidR="001630CB" w:rsidRDefault="001630CB" w:rsidP="00113B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– Отанның бақытты ұланымыз</w:t>
            </w:r>
          </w:p>
        </w:tc>
      </w:tr>
      <w:tr w:rsidR="00837045" w:rsidRPr="00837045" w:rsidTr="001630CB">
        <w:trPr>
          <w:trHeight w:val="27"/>
        </w:trPr>
        <w:tc>
          <w:tcPr>
            <w:tcW w:w="3364" w:type="dxa"/>
          </w:tcPr>
          <w:p w:rsidR="00837045" w:rsidRPr="00837045" w:rsidRDefault="00837045" w:rsidP="00837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Құндылық</w:t>
            </w:r>
            <w:proofErr w:type="spellEnd"/>
          </w:p>
        </w:tc>
        <w:tc>
          <w:tcPr>
            <w:tcW w:w="7234" w:type="dxa"/>
            <w:gridSpan w:val="2"/>
          </w:tcPr>
          <w:p w:rsidR="00837045" w:rsidRPr="00837045" w:rsidRDefault="00837045" w:rsidP="00837045">
            <w:pPr>
              <w:tabs>
                <w:tab w:val="left" w:pos="3545"/>
              </w:tabs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045">
              <w:rPr>
                <w:rFonts w:ascii="Times New Roman" w:hAnsi="Times New Roman" w:cs="Times New Roman"/>
                <w:sz w:val="28"/>
                <w:szCs w:val="28"/>
              </w:rPr>
              <w:t>Ұлттық</w:t>
            </w:r>
            <w:proofErr w:type="spellEnd"/>
            <w:r w:rsidRPr="00837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hAnsi="Times New Roman" w:cs="Times New Roman"/>
                <w:sz w:val="28"/>
                <w:szCs w:val="28"/>
              </w:rPr>
              <w:t>мүдде</w:t>
            </w:r>
            <w:proofErr w:type="spellEnd"/>
            <w:r w:rsidRPr="008370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37045">
              <w:rPr>
                <w:rFonts w:ascii="Times New Roman" w:hAnsi="Times New Roman" w:cs="Times New Roman"/>
                <w:sz w:val="28"/>
                <w:szCs w:val="28"/>
              </w:rPr>
              <w:t>талап</w:t>
            </w:r>
            <w:proofErr w:type="spellEnd"/>
          </w:p>
        </w:tc>
      </w:tr>
      <w:tr w:rsidR="00837045" w:rsidRPr="00837045" w:rsidTr="001630CB">
        <w:trPr>
          <w:trHeight w:val="27"/>
        </w:trPr>
        <w:tc>
          <w:tcPr>
            <w:tcW w:w="3364" w:type="dxa"/>
          </w:tcPr>
          <w:p w:rsidR="00837045" w:rsidRPr="00837045" w:rsidRDefault="00837045" w:rsidP="00837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Сабақтың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234" w:type="dxa"/>
            <w:gridSpan w:val="2"/>
          </w:tcPr>
          <w:p w:rsidR="00837045" w:rsidRPr="00837045" w:rsidRDefault="00837045" w:rsidP="0083704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70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Елі</w:t>
            </w:r>
            <w:proofErr w:type="gramStart"/>
            <w:r w:rsidRPr="008370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proofErr w:type="gramEnd"/>
            <w:r w:rsidRPr="008370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іздің</w:t>
            </w:r>
            <w:proofErr w:type="spellEnd"/>
            <w:r w:rsidRPr="008370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70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жері</w:t>
            </w:r>
            <w:proofErr w:type="spellEnd"/>
            <w:r w:rsidRPr="008370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370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пайдалы</w:t>
            </w:r>
            <w:proofErr w:type="spellEnd"/>
            <w:r w:rsidRPr="008370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70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қазбалары</w:t>
            </w:r>
            <w:proofErr w:type="spellEnd"/>
            <w:r w:rsidRPr="008370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70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жөнінде</w:t>
            </w:r>
            <w:proofErr w:type="spellEnd"/>
            <w:r w:rsidRPr="008370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70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ұғымдарың</w:t>
            </w:r>
            <w:proofErr w:type="spellEnd"/>
            <w:r w:rsidRPr="008370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70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қалыптастыру</w:t>
            </w:r>
            <w:proofErr w:type="spellEnd"/>
            <w:r w:rsidRPr="008370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8370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Отаны</w:t>
            </w:r>
            <w:proofErr w:type="spellEnd"/>
            <w:r w:rsidRPr="008370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70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8370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70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білімдерін</w:t>
            </w:r>
            <w:proofErr w:type="spellEnd"/>
            <w:r w:rsidRPr="008370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70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кеңейту</w:t>
            </w:r>
            <w:proofErr w:type="spellEnd"/>
            <w:r w:rsidRPr="008370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; </w:t>
            </w:r>
            <w:proofErr w:type="spellStart"/>
            <w:r w:rsidRPr="008370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Отан</w:t>
            </w:r>
            <w:proofErr w:type="spellEnd"/>
            <w:r w:rsidRPr="008370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70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сүйгі</w:t>
            </w:r>
            <w:proofErr w:type="gramStart"/>
            <w:r w:rsidRPr="008370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шт</w:t>
            </w:r>
            <w:proofErr w:type="gramEnd"/>
            <w:r w:rsidRPr="008370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ікке</w:t>
            </w:r>
            <w:proofErr w:type="spellEnd"/>
            <w:r w:rsidRPr="008370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баулу; Жан – </w:t>
            </w:r>
            <w:proofErr w:type="spellStart"/>
            <w:r w:rsidRPr="008370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жақты</w:t>
            </w:r>
            <w:proofErr w:type="spellEnd"/>
            <w:r w:rsidRPr="008370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70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дамыту</w:t>
            </w:r>
            <w:proofErr w:type="spellEnd"/>
            <w:r w:rsidRPr="008370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837045" w:rsidRPr="00837045" w:rsidTr="001630CB">
        <w:trPr>
          <w:trHeight w:val="27"/>
        </w:trPr>
        <w:tc>
          <w:tcPr>
            <w:tcW w:w="3364" w:type="dxa"/>
          </w:tcPr>
          <w:p w:rsidR="00837045" w:rsidRPr="00837045" w:rsidRDefault="00837045" w:rsidP="00837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Сабақтың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көрнекілігі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234" w:type="dxa"/>
            <w:gridSpan w:val="2"/>
          </w:tcPr>
          <w:p w:rsidR="00837045" w:rsidRPr="00837045" w:rsidRDefault="00837045" w:rsidP="00837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0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8370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суреттер</w:t>
            </w:r>
            <w:proofErr w:type="spellEnd"/>
            <w:r w:rsidRPr="008370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370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интерактивті</w:t>
            </w:r>
            <w:proofErr w:type="spellEnd"/>
            <w:r w:rsidRPr="008370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70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тақ</w:t>
            </w:r>
            <w:proofErr w:type="gramStart"/>
            <w:r w:rsidRPr="008370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</w:t>
            </w:r>
            <w:proofErr w:type="spellEnd"/>
            <w:proofErr w:type="gramEnd"/>
            <w:r w:rsidRPr="008370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Суреттер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, видео</w:t>
            </w:r>
          </w:p>
        </w:tc>
      </w:tr>
      <w:tr w:rsidR="00837045" w:rsidRPr="00837045" w:rsidTr="001630CB">
        <w:trPr>
          <w:trHeight w:val="27"/>
        </w:trPr>
        <w:tc>
          <w:tcPr>
            <w:tcW w:w="3364" w:type="dxa"/>
          </w:tcPr>
          <w:p w:rsidR="00837045" w:rsidRPr="00837045" w:rsidRDefault="00837045" w:rsidP="00837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Сабақ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барысы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234" w:type="dxa"/>
            <w:gridSpan w:val="2"/>
          </w:tcPr>
          <w:p w:rsidR="00837045" w:rsidRPr="00837045" w:rsidRDefault="00837045" w:rsidP="00837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C7271" w:rsidRPr="00837045" w:rsidRDefault="00DC727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37045" w:rsidRPr="00837045" w:rsidRDefault="00837045" w:rsidP="0083704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7045">
        <w:rPr>
          <w:rFonts w:ascii="Times New Roman" w:eastAsia="Times New Roman" w:hAnsi="Times New Roman" w:cs="Times New Roman"/>
          <w:sz w:val="28"/>
          <w:szCs w:val="28"/>
        </w:rPr>
        <w:t>Тәрбие</w:t>
      </w:r>
      <w:proofErr w:type="spellEnd"/>
      <w:r w:rsidRPr="008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7045">
        <w:rPr>
          <w:rFonts w:ascii="Times New Roman" w:eastAsia="Times New Roman" w:hAnsi="Times New Roman" w:cs="Times New Roman"/>
          <w:sz w:val="28"/>
          <w:szCs w:val="28"/>
        </w:rPr>
        <w:t>сағатының</w:t>
      </w:r>
      <w:proofErr w:type="spellEnd"/>
      <w:r w:rsidRPr="008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7045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gramStart"/>
      <w:r w:rsidRPr="00837045">
        <w:rPr>
          <w:rFonts w:ascii="Times New Roman" w:eastAsia="Times New Roman" w:hAnsi="Times New Roman" w:cs="Times New Roman"/>
          <w:sz w:val="28"/>
          <w:szCs w:val="28"/>
        </w:rPr>
        <w:t>ыс</w:t>
      </w:r>
      <w:proofErr w:type="gramEnd"/>
      <w:r w:rsidRPr="00837045">
        <w:rPr>
          <w:rFonts w:ascii="Times New Roman" w:eastAsia="Times New Roman" w:hAnsi="Times New Roman" w:cs="Times New Roman"/>
          <w:sz w:val="28"/>
          <w:szCs w:val="28"/>
        </w:rPr>
        <w:t>қа</w:t>
      </w:r>
      <w:proofErr w:type="spellEnd"/>
      <w:r w:rsidRPr="008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7045">
        <w:rPr>
          <w:rFonts w:ascii="Times New Roman" w:eastAsia="Times New Roman" w:hAnsi="Times New Roman" w:cs="Times New Roman"/>
          <w:sz w:val="28"/>
          <w:szCs w:val="28"/>
        </w:rPr>
        <w:t>мерзімді</w:t>
      </w:r>
      <w:proofErr w:type="spellEnd"/>
      <w:r w:rsidRPr="008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7045">
        <w:rPr>
          <w:rFonts w:ascii="Times New Roman" w:eastAsia="Times New Roman" w:hAnsi="Times New Roman" w:cs="Times New Roman"/>
          <w:sz w:val="28"/>
          <w:szCs w:val="28"/>
        </w:rPr>
        <w:t>жоспары</w:t>
      </w:r>
      <w:proofErr w:type="spellEnd"/>
    </w:p>
    <w:tbl>
      <w:tblPr>
        <w:tblStyle w:val="a3"/>
        <w:tblW w:w="10881" w:type="dxa"/>
        <w:tblInd w:w="-1183" w:type="dxa"/>
        <w:tblLayout w:type="fixed"/>
        <w:tblLook w:val="0000" w:firstRow="0" w:lastRow="0" w:firstColumn="0" w:lastColumn="0" w:noHBand="0" w:noVBand="0"/>
      </w:tblPr>
      <w:tblGrid>
        <w:gridCol w:w="993"/>
        <w:gridCol w:w="4785"/>
        <w:gridCol w:w="2317"/>
        <w:gridCol w:w="1511"/>
        <w:gridCol w:w="1275"/>
      </w:tblGrid>
      <w:tr w:rsidR="00837045" w:rsidRPr="00837045" w:rsidTr="001630CB">
        <w:trPr>
          <w:trHeight w:val="25"/>
        </w:trPr>
        <w:tc>
          <w:tcPr>
            <w:tcW w:w="993" w:type="dxa"/>
          </w:tcPr>
          <w:p w:rsidR="00837045" w:rsidRPr="00837045" w:rsidRDefault="00837045" w:rsidP="001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Сабақтың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кезеңі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proofErr w:type="gram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уа</w:t>
            </w:r>
            <w:proofErr w:type="gram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қыт</w:t>
            </w:r>
            <w:proofErr w:type="spellEnd"/>
          </w:p>
        </w:tc>
        <w:tc>
          <w:tcPr>
            <w:tcW w:w="4785" w:type="dxa"/>
          </w:tcPr>
          <w:p w:rsidR="00837045" w:rsidRPr="00837045" w:rsidRDefault="00837045" w:rsidP="001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Педагогтің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әрекеті</w:t>
            </w:r>
            <w:proofErr w:type="spellEnd"/>
          </w:p>
        </w:tc>
        <w:tc>
          <w:tcPr>
            <w:tcW w:w="2317" w:type="dxa"/>
          </w:tcPr>
          <w:p w:rsidR="00837045" w:rsidRPr="00837045" w:rsidRDefault="00837045" w:rsidP="001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Оқушының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әрекеті</w:t>
            </w:r>
            <w:proofErr w:type="spellEnd"/>
          </w:p>
        </w:tc>
        <w:tc>
          <w:tcPr>
            <w:tcW w:w="1511" w:type="dxa"/>
          </w:tcPr>
          <w:p w:rsidR="00837045" w:rsidRPr="00837045" w:rsidRDefault="00837045" w:rsidP="001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Бағалау</w:t>
            </w:r>
            <w:proofErr w:type="spellEnd"/>
          </w:p>
        </w:tc>
        <w:tc>
          <w:tcPr>
            <w:tcW w:w="1275" w:type="dxa"/>
          </w:tcPr>
          <w:p w:rsidR="00837045" w:rsidRPr="00837045" w:rsidRDefault="00837045" w:rsidP="001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Ресурстар</w:t>
            </w:r>
            <w:proofErr w:type="spellEnd"/>
          </w:p>
        </w:tc>
      </w:tr>
      <w:tr w:rsidR="00837045" w:rsidRPr="00837045" w:rsidTr="001630CB">
        <w:trPr>
          <w:trHeight w:val="819"/>
        </w:trPr>
        <w:tc>
          <w:tcPr>
            <w:tcW w:w="993" w:type="dxa"/>
          </w:tcPr>
          <w:p w:rsidR="00837045" w:rsidRPr="00837045" w:rsidRDefault="00837045" w:rsidP="001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7045" w:rsidRPr="00837045" w:rsidRDefault="00837045" w:rsidP="001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8-мин</w:t>
            </w:r>
          </w:p>
        </w:tc>
        <w:tc>
          <w:tcPr>
            <w:tcW w:w="4785" w:type="dxa"/>
          </w:tcPr>
          <w:p w:rsidR="00837045" w:rsidRPr="00837045" w:rsidRDefault="00837045" w:rsidP="001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І.Ұйымдастыру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кезеңі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837045" w:rsidRPr="00837045" w:rsidRDefault="00837045" w:rsidP="001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Оқушыларды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түгелдеу</w:t>
            </w:r>
            <w:proofErr w:type="spellEnd"/>
          </w:p>
          <w:p w:rsidR="00837045" w:rsidRPr="00837045" w:rsidRDefault="00837045" w:rsidP="001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Әнұран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орындау</w:t>
            </w:r>
            <w:proofErr w:type="spellEnd"/>
          </w:p>
          <w:p w:rsidR="00837045" w:rsidRPr="00837045" w:rsidRDefault="00837045" w:rsidP="001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Топ</w:t>
            </w:r>
            <w:proofErr w:type="gram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қа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бөлу</w:t>
            </w:r>
            <w:proofErr w:type="spellEnd"/>
          </w:p>
          <w:p w:rsidR="00837045" w:rsidRPr="00837045" w:rsidRDefault="00837045" w:rsidP="001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Үй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тапсырмасын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сұрау</w:t>
            </w:r>
            <w:proofErr w:type="spellEnd"/>
          </w:p>
          <w:p w:rsidR="00837045" w:rsidRPr="00837045" w:rsidRDefault="00837045" w:rsidP="001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70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Сұра</w:t>
            </w:r>
            <w:proofErr w:type="gramStart"/>
            <w:r w:rsidRPr="008370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қ-</w:t>
            </w:r>
            <w:proofErr w:type="gramEnd"/>
            <w:r w:rsidRPr="008370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жауап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әдісі</w:t>
            </w:r>
            <w:proofErr w:type="spellEnd"/>
          </w:p>
          <w:p w:rsidR="00837045" w:rsidRPr="00837045" w:rsidRDefault="00837045" w:rsidP="001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әміздер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дегенді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қалай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түсінеміз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317" w:type="dxa"/>
          </w:tcPr>
          <w:p w:rsidR="00837045" w:rsidRPr="00837045" w:rsidRDefault="00837045" w:rsidP="001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7045" w:rsidRPr="00837045" w:rsidRDefault="00837045" w:rsidP="001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Әнұран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айтады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37045" w:rsidRPr="00837045" w:rsidRDefault="00837045" w:rsidP="00113B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7045" w:rsidRPr="00837045" w:rsidRDefault="00837045" w:rsidP="00113B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7045" w:rsidRPr="00837045" w:rsidRDefault="00837045" w:rsidP="00113B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Топқа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ігеді</w:t>
            </w:r>
            <w:proofErr w:type="spellEnd"/>
          </w:p>
          <w:p w:rsidR="00837045" w:rsidRPr="00837045" w:rsidRDefault="00837045" w:rsidP="00113B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7045" w:rsidRPr="00837045" w:rsidRDefault="00837045" w:rsidP="00113B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7045" w:rsidRPr="00837045" w:rsidRDefault="00837045" w:rsidP="00113B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Сұрақ</w:t>
            </w:r>
            <w:proofErr w:type="gram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тар</w:t>
            </w:r>
            <w:proofErr w:type="gram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жауап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береді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1" w:type="dxa"/>
          </w:tcPr>
          <w:p w:rsidR="00837045" w:rsidRPr="00837045" w:rsidRDefault="00837045" w:rsidP="001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7045" w:rsidRPr="00837045" w:rsidRDefault="00837045" w:rsidP="00113BCE">
            <w:pPr>
              <w:tabs>
                <w:tab w:val="left" w:pos="552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Ауызша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мадақтау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әді</w:t>
            </w:r>
            <w:proofErr w:type="gram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837045" w:rsidRPr="00837045" w:rsidRDefault="00837045" w:rsidP="00113BCE">
            <w:pPr>
              <w:tabs>
                <w:tab w:val="left" w:pos="552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Жарайсың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! </w:t>
            </w:r>
          </w:p>
          <w:p w:rsidR="00837045" w:rsidRPr="00837045" w:rsidRDefault="00837045" w:rsidP="00113BCE">
            <w:pPr>
              <w:tabs>
                <w:tab w:val="left" w:pos="552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Тамаша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  <w:p w:rsidR="00837045" w:rsidRPr="00837045" w:rsidRDefault="00837045" w:rsidP="001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Жақсы</w:t>
            </w:r>
            <w:proofErr w:type="spellEnd"/>
          </w:p>
        </w:tc>
        <w:tc>
          <w:tcPr>
            <w:tcW w:w="1275" w:type="dxa"/>
          </w:tcPr>
          <w:p w:rsidR="00837045" w:rsidRPr="00837045" w:rsidRDefault="00837045" w:rsidP="001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7045" w:rsidRPr="00837045" w:rsidRDefault="00837045" w:rsidP="001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7045" w:rsidRPr="00837045" w:rsidTr="001630CB">
        <w:trPr>
          <w:trHeight w:val="25"/>
        </w:trPr>
        <w:tc>
          <w:tcPr>
            <w:tcW w:w="993" w:type="dxa"/>
          </w:tcPr>
          <w:p w:rsidR="00837045" w:rsidRPr="00837045" w:rsidRDefault="00837045" w:rsidP="00113BCE">
            <w:pPr>
              <w:tabs>
                <w:tab w:val="left" w:pos="552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Жа</w:t>
            </w:r>
            <w:proofErr w:type="gram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ңа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білім</w:t>
            </w:r>
            <w:proofErr w:type="spellEnd"/>
          </w:p>
          <w:p w:rsidR="00837045" w:rsidRPr="00837045" w:rsidRDefault="00837045" w:rsidP="00113BCE">
            <w:pPr>
              <w:tabs>
                <w:tab w:val="left" w:pos="552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15 мин</w:t>
            </w:r>
          </w:p>
          <w:p w:rsidR="00837045" w:rsidRPr="00837045" w:rsidRDefault="00837045" w:rsidP="001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7045" w:rsidRPr="00837045" w:rsidRDefault="00837045" w:rsidP="001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37045" w:rsidRPr="00837045" w:rsidRDefault="00837045" w:rsidP="00113BCE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837045">
              <w:rPr>
                <w:sz w:val="28"/>
                <w:szCs w:val="28"/>
                <w:lang w:val="kk-KZ"/>
              </w:rPr>
              <w:t>ІІ.Тәрбиенің басым бағыттары бойынша сабақ мазмұны: (әдіс-тәсілдер мен жұмыс түрлері)</w:t>
            </w:r>
            <w:r w:rsidRPr="00837045">
              <w:rPr>
                <w:sz w:val="28"/>
                <w:szCs w:val="28"/>
                <w:shd w:val="clear" w:color="auto" w:fill="FFFFFF"/>
                <w:lang w:val="kk-KZ"/>
              </w:rPr>
              <w:t xml:space="preserve"> Құрметті оқушылар! </w:t>
            </w:r>
            <w:r w:rsidRPr="00837045">
              <w:rPr>
                <w:sz w:val="28"/>
                <w:szCs w:val="28"/>
                <w:lang w:val="kk-KZ"/>
              </w:rPr>
              <w:t>Тақырыпқа назар аударылады.</w:t>
            </w:r>
            <w:r w:rsidRPr="00837045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Pr="00837045">
              <w:rPr>
                <w:sz w:val="28"/>
                <w:szCs w:val="28"/>
                <w:lang w:val="kk-KZ"/>
              </w:rPr>
              <w:t xml:space="preserve">Балалар, бүгінгі тәрбие сағатымыз не туралы болады деп ойлайсыңдар? Дұрыс айтасыңдар, </w:t>
            </w:r>
            <w:r w:rsidRPr="00837045">
              <w:rPr>
                <w:color w:val="000000"/>
                <w:sz w:val="28"/>
                <w:szCs w:val="28"/>
                <w:lang w:val="kk-KZ"/>
              </w:rPr>
              <w:t>Мұғалім: Қазақстан Республикасының Мемлекеттік Әнұраны орындалады.</w:t>
            </w:r>
          </w:p>
          <w:p w:rsidR="00837045" w:rsidRPr="00837045" w:rsidRDefault="00837045" w:rsidP="00113B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 Балалар, біздің Отанымыз қалай аталады екен?</w:t>
            </w:r>
          </w:p>
          <w:p w:rsidR="00837045" w:rsidRPr="00837045" w:rsidRDefault="00837045" w:rsidP="00113B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 Қазақстан - Қазақстан жері қандай?</w:t>
            </w:r>
          </w:p>
          <w:p w:rsidR="00837045" w:rsidRPr="00837045" w:rsidRDefault="00837045" w:rsidP="00113B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 Қазақстан жері үлкен, әдемі, әрі бай.(слайд)</w:t>
            </w:r>
          </w:p>
          <w:p w:rsidR="00837045" w:rsidRPr="00837045" w:rsidRDefault="00837045" w:rsidP="00113B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 Дұрыс айтасыңдар, балалар, Қазақстан жері батыстан шығысқа қарай 300 000 шақырымға, солтүстіктен оңтүстікке қарай 1700 шақырымға созылып жатыр.(ҚР - ның физикалық картасынан көрсету)</w:t>
            </w:r>
          </w:p>
          <w:p w:rsidR="00837045" w:rsidRPr="00837045" w:rsidRDefault="00837045" w:rsidP="00113B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 Біздің еліміз - жерінің кеңдігімен қатар, табиғи байлығы да мол мемлекет. Өріс толы малы, тайдай тулаған балығы, теңіздей толқыған егіні, дала толы аң - құсы, таусылмас кен байлығы да жеткілікті, мол.(слайдтан көрсетіледі</w:t>
            </w:r>
          </w:p>
          <w:p w:rsidR="00837045" w:rsidRPr="00837045" w:rsidRDefault="00837045" w:rsidP="00113B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837045">
              <w:rPr>
                <w:b/>
                <w:sz w:val="28"/>
                <w:szCs w:val="28"/>
                <w:lang w:val="kk-KZ"/>
              </w:rPr>
              <w:t xml:space="preserve"> Тақтадағы көрнекіліктермен  жұмыс жасау.</w:t>
            </w:r>
            <w:r w:rsidRPr="00837045">
              <w:rPr>
                <w:color w:val="000000"/>
                <w:sz w:val="28"/>
                <w:szCs w:val="28"/>
                <w:lang w:val="kk-KZ"/>
              </w:rPr>
              <w:t xml:space="preserve">  </w:t>
            </w:r>
          </w:p>
          <w:p w:rsidR="00837045" w:rsidRPr="003F1732" w:rsidRDefault="00837045" w:rsidP="00113B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Балалар, рәміздер деген не? </w:t>
            </w:r>
            <w:r w:rsidRPr="003F173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Қалай түсінесіңдер?</w:t>
            </w:r>
          </w:p>
          <w:p w:rsidR="00837045" w:rsidRPr="003F1732" w:rsidRDefault="00837045" w:rsidP="00113BCE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F173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Рәміздер – мемлекетіміздің тәуелсіздігін білдіретін , белгілі мағынасы бар үйлесімде орналыстырылған жанды-жансыз заттар.</w:t>
            </w:r>
          </w:p>
          <w:p w:rsidR="00837045" w:rsidRPr="00837045" w:rsidRDefault="00837045" w:rsidP="00113BCE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Қазақстанның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қандай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әміздері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бар?</w:t>
            </w:r>
          </w:p>
          <w:p w:rsidR="00837045" w:rsidRPr="00837045" w:rsidRDefault="00837045" w:rsidP="00113BCE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1992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Республикасыны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Елтаңбасы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Ән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ұраны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қабылданды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тақ</w:t>
            </w:r>
            <w:proofErr w:type="gram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</w:t>
            </w:r>
            <w:proofErr w:type="gram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ға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суреттерін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ілу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жеке-жеке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түсіндіру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37045" w:rsidRPr="00837045" w:rsidRDefault="00837045" w:rsidP="00113B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Тудың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жобасын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жасаған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proofErr w:type="gram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әкен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Ниязбеков</w:t>
            </w:r>
            <w:proofErr w:type="spellEnd"/>
          </w:p>
          <w:p w:rsidR="00837045" w:rsidRPr="00837045" w:rsidRDefault="00837045" w:rsidP="00113B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Елтаңбаның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авторы –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Жандарбек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Мәлібекұлы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Шота</w:t>
            </w:r>
            <w:proofErr w:type="gram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әлиханов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37045" w:rsidRPr="00837045" w:rsidRDefault="00837045" w:rsidP="00113B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Әнұраны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 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сөзі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ұмекен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Нәжімеденов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Нұрсұлтан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Назарбаев</w:t>
            </w:r>
          </w:p>
          <w:p w:rsidR="00837045" w:rsidRPr="00837045" w:rsidRDefault="00837045" w:rsidP="00113B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Әні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proofErr w:type="gram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әмші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Қалдаяқов</w:t>
            </w:r>
            <w:proofErr w:type="spellEnd"/>
          </w:p>
          <w:p w:rsidR="00837045" w:rsidRPr="00837045" w:rsidRDefault="00837045" w:rsidP="00113BCE">
            <w:pPr>
              <w:pStyle w:val="a4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</w:p>
        </w:tc>
        <w:tc>
          <w:tcPr>
            <w:tcW w:w="2317" w:type="dxa"/>
          </w:tcPr>
          <w:p w:rsidR="00837045" w:rsidRPr="00837045" w:rsidRDefault="00837045" w:rsidP="001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7045" w:rsidRPr="00837045" w:rsidRDefault="00837045" w:rsidP="00113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045">
              <w:rPr>
                <w:rFonts w:ascii="Times New Roman" w:hAnsi="Times New Roman" w:cs="Times New Roman"/>
                <w:sz w:val="28"/>
                <w:szCs w:val="28"/>
              </w:rPr>
              <w:t>Тақырыпқа</w:t>
            </w:r>
            <w:proofErr w:type="spellEnd"/>
            <w:r w:rsidRPr="00837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hAnsi="Times New Roman" w:cs="Times New Roman"/>
                <w:sz w:val="28"/>
                <w:szCs w:val="28"/>
              </w:rPr>
              <w:t>назар</w:t>
            </w:r>
            <w:proofErr w:type="spellEnd"/>
            <w:r w:rsidRPr="00837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hAnsi="Times New Roman" w:cs="Times New Roman"/>
                <w:sz w:val="28"/>
                <w:szCs w:val="28"/>
              </w:rPr>
              <w:t>аударады</w:t>
            </w:r>
            <w:proofErr w:type="gramStart"/>
            <w:r w:rsidRPr="0083704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37045">
              <w:rPr>
                <w:rFonts w:ascii="Times New Roman" w:hAnsi="Times New Roman" w:cs="Times New Roman"/>
                <w:sz w:val="28"/>
                <w:szCs w:val="28"/>
              </w:rPr>
              <w:t>ағынасы</w:t>
            </w:r>
            <w:proofErr w:type="spellEnd"/>
            <w:r w:rsidRPr="00837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837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hAnsi="Times New Roman" w:cs="Times New Roman"/>
                <w:sz w:val="28"/>
                <w:szCs w:val="28"/>
              </w:rPr>
              <w:t>өз</w:t>
            </w:r>
            <w:proofErr w:type="spellEnd"/>
            <w:r w:rsidRPr="00837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hAnsi="Times New Roman" w:cs="Times New Roman"/>
                <w:sz w:val="28"/>
                <w:szCs w:val="28"/>
              </w:rPr>
              <w:t>ойларын</w:t>
            </w:r>
            <w:proofErr w:type="spellEnd"/>
            <w:r w:rsidRPr="00837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hAnsi="Times New Roman" w:cs="Times New Roman"/>
                <w:sz w:val="28"/>
                <w:szCs w:val="28"/>
              </w:rPr>
              <w:t>айтады</w:t>
            </w:r>
            <w:proofErr w:type="spellEnd"/>
            <w:r w:rsidRPr="0083704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37045" w:rsidRPr="00837045" w:rsidRDefault="00837045" w:rsidP="00113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045" w:rsidRPr="00837045" w:rsidRDefault="00837045" w:rsidP="00113B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  <w:proofErr w:type="spellStart"/>
            <w:proofErr w:type="gram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әміздер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айтады</w:t>
            </w:r>
            <w:proofErr w:type="spellEnd"/>
          </w:p>
          <w:p w:rsidR="00837045" w:rsidRPr="00837045" w:rsidRDefault="00837045" w:rsidP="00113B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2)Президент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кі</w:t>
            </w:r>
            <w:proofErr w:type="gram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837045" w:rsidRPr="00837045" w:rsidRDefault="00837045" w:rsidP="00113B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әміздер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не?</w:t>
            </w:r>
          </w:p>
          <w:p w:rsidR="00837045" w:rsidRPr="00837045" w:rsidRDefault="00837045" w:rsidP="001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837045" w:rsidRPr="00837045" w:rsidRDefault="00837045" w:rsidP="001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045">
              <w:rPr>
                <w:rFonts w:ascii="Times New Roman" w:hAnsi="Times New Roman" w:cs="Times New Roman"/>
                <w:b/>
                <w:sz w:val="28"/>
                <w:szCs w:val="28"/>
              </w:rPr>
              <w:t>Дескриптор:</w:t>
            </w:r>
          </w:p>
          <w:p w:rsidR="00837045" w:rsidRPr="00837045" w:rsidRDefault="00837045" w:rsidP="00113B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1)Ту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айтады</w:t>
            </w:r>
            <w:proofErr w:type="spellEnd"/>
          </w:p>
          <w:p w:rsidR="00837045" w:rsidRPr="00837045" w:rsidRDefault="00837045" w:rsidP="00113B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2)Президент</w:t>
            </w:r>
          </w:p>
          <w:p w:rsidR="00837045" w:rsidRPr="00837045" w:rsidRDefault="00837045" w:rsidP="00113B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кі</w:t>
            </w:r>
            <w:proofErr w:type="gram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екенін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айтты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37045" w:rsidRPr="00837045" w:rsidRDefault="00837045" w:rsidP="00113B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әміздерді</w:t>
            </w:r>
            <w:proofErr w:type="spellEnd"/>
          </w:p>
          <w:p w:rsidR="00837045" w:rsidRPr="00837045" w:rsidRDefault="00837045" w:rsidP="00113B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таныды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37045" w:rsidRPr="00837045" w:rsidRDefault="00837045" w:rsidP="00113B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7045" w:rsidRPr="00837045" w:rsidRDefault="00837045" w:rsidP="00113B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0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C1BE81" wp14:editId="07B63934">
                  <wp:extent cx="676275" cy="533400"/>
                  <wp:effectExtent l="0" t="0" r="9525" b="0"/>
                  <wp:docPr id="50" name="Рисунок 50" descr="https://klike.net/uploads/posts/2022-08/1661345499_j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klike.net/uploads/posts/2022-08/1661345499_j-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477" cy="534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:rsidR="00837045" w:rsidRPr="00837045" w:rsidRDefault="00837045" w:rsidP="001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7045" w:rsidRPr="00837045" w:rsidRDefault="00837045" w:rsidP="001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Сұра</w:t>
            </w:r>
            <w:proofErr w:type="gram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қ-</w:t>
            </w:r>
            <w:proofErr w:type="gram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жауап</w:t>
            </w:r>
            <w:proofErr w:type="spellEnd"/>
          </w:p>
          <w:p w:rsidR="00837045" w:rsidRPr="00837045" w:rsidRDefault="00837045" w:rsidP="001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Суреттер</w:t>
            </w:r>
            <w:proofErr w:type="spellEnd"/>
          </w:p>
          <w:p w:rsidR="00837045" w:rsidRPr="00837045" w:rsidRDefault="00837045" w:rsidP="00113B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7045" w:rsidRPr="00837045" w:rsidRDefault="00837045" w:rsidP="00113B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7045" w:rsidRPr="00837045" w:rsidRDefault="00837045" w:rsidP="00113B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7045" w:rsidRPr="00837045" w:rsidRDefault="00837045" w:rsidP="00113B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7045" w:rsidRPr="00837045" w:rsidRDefault="00837045" w:rsidP="00113B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7045" w:rsidRPr="00837045" w:rsidRDefault="00837045" w:rsidP="00113B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7045" w:rsidRPr="00837045" w:rsidRDefault="00837045" w:rsidP="00113B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7045" w:rsidRPr="00837045" w:rsidRDefault="00837045" w:rsidP="00113B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7045" w:rsidRPr="00837045" w:rsidRDefault="00837045" w:rsidP="00113B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7045" w:rsidRPr="00837045" w:rsidRDefault="00837045" w:rsidP="00113B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7045" w:rsidRPr="00837045" w:rsidRDefault="00837045" w:rsidP="00113B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7045" w:rsidRPr="00837045" w:rsidRDefault="00837045" w:rsidP="00113B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7045" w:rsidRPr="00837045" w:rsidRDefault="00837045" w:rsidP="00113B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7045" w:rsidRPr="00837045" w:rsidRDefault="00837045" w:rsidP="00113B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Суреттер</w:t>
            </w:r>
            <w:proofErr w:type="spellEnd"/>
          </w:p>
        </w:tc>
      </w:tr>
      <w:tr w:rsidR="00837045" w:rsidRPr="00837045" w:rsidTr="001630CB">
        <w:trPr>
          <w:trHeight w:val="25"/>
        </w:trPr>
        <w:tc>
          <w:tcPr>
            <w:tcW w:w="993" w:type="dxa"/>
          </w:tcPr>
          <w:p w:rsidR="00837045" w:rsidRPr="00837045" w:rsidRDefault="00837045" w:rsidP="00113BCE">
            <w:pPr>
              <w:tabs>
                <w:tab w:val="left" w:pos="552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 мин</w:t>
            </w:r>
          </w:p>
          <w:p w:rsidR="00837045" w:rsidRPr="00837045" w:rsidRDefault="00837045" w:rsidP="00113BCE">
            <w:pPr>
              <w:tabs>
                <w:tab w:val="left" w:pos="552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7045" w:rsidRPr="00837045" w:rsidRDefault="00837045" w:rsidP="00113BCE">
            <w:pPr>
              <w:tabs>
                <w:tab w:val="left" w:pos="552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7045" w:rsidRPr="00837045" w:rsidRDefault="00837045" w:rsidP="00113BCE">
            <w:pPr>
              <w:tabs>
                <w:tab w:val="left" w:pos="552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7045" w:rsidRPr="00837045" w:rsidRDefault="00837045" w:rsidP="001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37045" w:rsidRPr="00837045" w:rsidRDefault="00837045" w:rsidP="001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ІІІ.Сынып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белсенділерінің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есебі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: (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белсенділерінің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өткен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апта</w:t>
            </w:r>
            <w:proofErr w:type="gram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есеп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беруі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837045" w:rsidRPr="00837045" w:rsidRDefault="00837045" w:rsidP="001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Әрбі</w:t>
            </w:r>
            <w:proofErr w:type="gram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белсенділері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есеп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береді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37045" w:rsidRPr="00837045" w:rsidRDefault="00837045" w:rsidP="001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Тазалы</w:t>
            </w:r>
            <w:proofErr w:type="gram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ққа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жауапты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оқушының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есебін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тыңдау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37045" w:rsidRPr="00837045" w:rsidRDefault="00837045" w:rsidP="001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імге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жауапты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оқушының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есебін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тыңдау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37045" w:rsidRPr="00837045" w:rsidRDefault="00837045" w:rsidP="001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7045" w:rsidRPr="00837045" w:rsidRDefault="00837045" w:rsidP="001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837045" w:rsidRPr="00837045" w:rsidRDefault="00837045" w:rsidP="001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белсенділердің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есебі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тазалы</w:t>
            </w:r>
            <w:proofErr w:type="gram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ққа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жауапты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оқушының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есебі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тыңдалды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Сыныпта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оқушы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түгел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келмеді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37045" w:rsidRPr="00837045" w:rsidRDefault="00837045" w:rsidP="001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Сабақтың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онлайн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болуына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оқушылардың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імінде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сәл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кедергілер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бар.</w:t>
            </w:r>
          </w:p>
        </w:tc>
        <w:tc>
          <w:tcPr>
            <w:tcW w:w="1511" w:type="dxa"/>
          </w:tcPr>
          <w:p w:rsidR="00837045" w:rsidRPr="00837045" w:rsidRDefault="00837045" w:rsidP="001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0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39A558" wp14:editId="798914CE">
                  <wp:extent cx="676275" cy="533400"/>
                  <wp:effectExtent l="0" t="0" r="9525" b="0"/>
                  <wp:docPr id="51" name="Рисунок 51" descr="https://klike.net/uploads/posts/2022-08/1661345499_j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klike.net/uploads/posts/2022-08/1661345499_j-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477" cy="534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:rsidR="00837045" w:rsidRPr="00837045" w:rsidRDefault="00837045" w:rsidP="001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7045" w:rsidRPr="00837045" w:rsidTr="001630CB">
        <w:trPr>
          <w:trHeight w:val="25"/>
        </w:trPr>
        <w:tc>
          <w:tcPr>
            <w:tcW w:w="993" w:type="dxa"/>
          </w:tcPr>
          <w:p w:rsidR="00837045" w:rsidRPr="00837045" w:rsidRDefault="00837045" w:rsidP="00113BCE">
            <w:pPr>
              <w:tabs>
                <w:tab w:val="left" w:pos="552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7-мин</w:t>
            </w:r>
          </w:p>
        </w:tc>
        <w:tc>
          <w:tcPr>
            <w:tcW w:w="4785" w:type="dxa"/>
          </w:tcPr>
          <w:p w:rsidR="00837045" w:rsidRPr="00837045" w:rsidRDefault="00837045" w:rsidP="00113BCE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sz w:val="28"/>
                <w:szCs w:val="28"/>
                <w:lang w:val="kk-KZ"/>
              </w:rPr>
            </w:pPr>
            <w:r w:rsidRPr="00837045">
              <w:rPr>
                <w:sz w:val="28"/>
                <w:szCs w:val="28"/>
                <w:lang w:val="kk-KZ"/>
              </w:rPr>
              <w:t>ІV. Сақтандыру мәселесі: (Жолда жүру ережеі, ӨҚН, түрлі аурулардың алдын алу, т.б.)</w:t>
            </w:r>
            <w:r w:rsidRPr="00837045">
              <w:rPr>
                <w:rStyle w:val="a5"/>
                <w:sz w:val="28"/>
                <w:szCs w:val="28"/>
                <w:lang w:val="kk-KZ"/>
              </w:rPr>
              <w:t xml:space="preserve"> </w:t>
            </w:r>
          </w:p>
          <w:p w:rsidR="00837045" w:rsidRPr="00837045" w:rsidRDefault="00837045" w:rsidP="00113B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70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Жаяу жүргінші өтпелері.</w:t>
            </w:r>
          </w:p>
          <w:p w:rsidR="00837045" w:rsidRPr="00837045" w:rsidRDefault="00837045" w:rsidP="00113BC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83704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Жол тәртібін бұзба, ол қатер тудырады. Жолдың қалыпты қозғалысы көбінесе балалардың</w:t>
            </w:r>
          </w:p>
          <w:p w:rsidR="00837045" w:rsidRPr="00837045" w:rsidRDefault="00837045" w:rsidP="00113BC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83704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       -  жол бойында қалай болса солай жүріп,</w:t>
            </w:r>
          </w:p>
          <w:p w:rsidR="00837045" w:rsidRPr="00837045" w:rsidRDefault="00837045" w:rsidP="00113BC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83704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       -  доп қуалайтыны,</w:t>
            </w:r>
          </w:p>
          <w:p w:rsidR="00837045" w:rsidRPr="00837045" w:rsidRDefault="00837045" w:rsidP="00113BC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83704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       -  ролик тебетіні,</w:t>
            </w:r>
          </w:p>
          <w:p w:rsidR="00837045" w:rsidRPr="00837045" w:rsidRDefault="00837045" w:rsidP="00113BC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83704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       - жүріп бара жатқан машинаға жабысатыны,</w:t>
            </w:r>
          </w:p>
          <w:p w:rsidR="00837045" w:rsidRPr="00837045" w:rsidRDefault="00837045" w:rsidP="00113BC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83704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       -  қалтарыстан жолға шығып келетіні салдарынан бұзылады екен.</w:t>
            </w:r>
          </w:p>
          <w:p w:rsidR="00837045" w:rsidRPr="00837045" w:rsidRDefault="00837045" w:rsidP="00113BC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83704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Жол тәртібін бұзғандықтан кейбіреулер машина дөңгелегіне ілініп қаза тауып, кейбіреулері жарақат алады. Ал кейбіреулері өмірлік мүгедек болып қалады.</w:t>
            </w:r>
          </w:p>
          <w:p w:rsidR="00837045" w:rsidRPr="00837045" w:rsidRDefault="00837045" w:rsidP="00113BC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83704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Сондықтан әрбір оқушы мектепте </w:t>
            </w:r>
            <w:r w:rsidRPr="0083704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оқылатын «Жолда жүруережесі» тақырыбындағы сабақты мұқият тыңдап, әр сабақтан қорытынды жасап отыруға міндетті.</w:t>
            </w:r>
          </w:p>
          <w:p w:rsidR="00837045" w:rsidRPr="00837045" w:rsidRDefault="00837045" w:rsidP="00113BC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83704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Үлгілі, тәртіпті оқушы көшеде, жолда жүру ережесін, заңын бұзбайды.</w:t>
            </w:r>
          </w:p>
          <w:p w:rsidR="00837045" w:rsidRPr="00837045" w:rsidRDefault="00837045" w:rsidP="00113BC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83704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- Сонымен қандай бала жол ережесін бұзбайды?</w:t>
            </w:r>
          </w:p>
          <w:p w:rsidR="00837045" w:rsidRPr="00837045" w:rsidRDefault="00837045" w:rsidP="00113BC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83704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Балалар: Үлгілі, тәртіпті бала.</w:t>
            </w:r>
          </w:p>
          <w:p w:rsidR="00837045" w:rsidRPr="00837045" w:rsidRDefault="00837045" w:rsidP="00113BC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83704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2. Жұмбақтар шешу:</w:t>
            </w:r>
          </w:p>
          <w:p w:rsidR="00837045" w:rsidRPr="00837045" w:rsidRDefault="00837045" w:rsidP="00113BC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83704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1. Ала таяқ ұстаған,</w:t>
            </w:r>
            <w:r w:rsidRPr="0083704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br/>
              <w:t>Жол тәртібін нұсқаған.</w:t>
            </w:r>
            <w:r w:rsidRPr="0083704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br/>
              <w:t>Өміріңді  күзеткен,  </w:t>
            </w:r>
            <w:r w:rsidRPr="0083704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br/>
              <w:t>Ысқырықпен түзеткен.  (Милиционер)</w:t>
            </w:r>
          </w:p>
          <w:p w:rsidR="00837045" w:rsidRPr="00837045" w:rsidRDefault="00837045" w:rsidP="00113BC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83704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2. Көше бойлап аяңдайды,</w:t>
            </w:r>
            <w:r w:rsidRPr="0083704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br/>
              <w:t>Адам тасып аялайды. (Автобус)               </w:t>
            </w:r>
          </w:p>
          <w:p w:rsidR="00837045" w:rsidRPr="00837045" w:rsidRDefault="00837045" w:rsidP="00113BC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83704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3. Көліктің қаншасын үстінен өткізген,</w:t>
            </w:r>
            <w:r w:rsidRPr="0083704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br/>
              <w:t>Іргеден басталып, алысқа жеткізген. (Жол)</w:t>
            </w:r>
          </w:p>
          <w:p w:rsidR="00837045" w:rsidRPr="00837045" w:rsidRDefault="00837045" w:rsidP="00113BC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83704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4. Жоқ өзінде бас та, ауызда  да, құлақ та,</w:t>
            </w:r>
            <w:r w:rsidRPr="0083704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br/>
              <w:t>Бақырайған үш көзі бар бірақ та. (Бағдаршам)</w:t>
            </w:r>
          </w:p>
          <w:p w:rsidR="00837045" w:rsidRPr="00837045" w:rsidRDefault="00837045" w:rsidP="00113BC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83704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5. Арқаным бар тым ұзын,</w:t>
            </w:r>
            <w:r w:rsidRPr="0083704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br/>
              <w:t>Ала-алмайсың бір үзім.</w:t>
            </w:r>
            <w:r w:rsidRPr="0083704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br/>
              <w:t>Табыңдаршы, балалар,</w:t>
            </w:r>
            <w:r w:rsidRPr="0083704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br/>
              <w:t>Бұл жұмбақтың шешуін.  (Жол)</w:t>
            </w:r>
          </w:p>
          <w:p w:rsidR="00837045" w:rsidRPr="00837045" w:rsidRDefault="00837045" w:rsidP="00113BC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83704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6. Өзі сөйлей білмейді,</w:t>
            </w:r>
            <w:r w:rsidRPr="0083704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br/>
              <w:t>Бірақ «Тоқта, жүр!» дейді. (Бағдаршам)  </w:t>
            </w:r>
          </w:p>
        </w:tc>
        <w:tc>
          <w:tcPr>
            <w:tcW w:w="2317" w:type="dxa"/>
          </w:tcPr>
          <w:p w:rsidR="00837045" w:rsidRPr="00837045" w:rsidRDefault="00837045" w:rsidP="00113BCE">
            <w:pPr>
              <w:pStyle w:val="a4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</w:p>
          <w:p w:rsidR="00837045" w:rsidRPr="00837045" w:rsidRDefault="00837045" w:rsidP="00113BCE">
            <w:pPr>
              <w:pStyle w:val="a4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7045">
              <w:rPr>
                <w:noProof/>
                <w:sz w:val="28"/>
                <w:szCs w:val="28"/>
              </w:rPr>
              <w:drawing>
                <wp:inline distT="0" distB="0" distL="0" distR="0" wp14:anchorId="0DCAFC66" wp14:editId="3F4199D7">
                  <wp:extent cx="838200" cy="628650"/>
                  <wp:effectExtent l="0" t="0" r="0" b="0"/>
                  <wp:docPr id="52" name="Рисунок 52" descr="https://mypresentation.ru/documents_6/e04ec963797deb9f3ace58be0cb470e3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ypresentation.ru/documents_6/e04ec963797deb9f3ace58be0cb470e3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7045" w:rsidRPr="00837045" w:rsidRDefault="00837045" w:rsidP="00113BCE">
            <w:pPr>
              <w:pStyle w:val="a4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837045">
              <w:rPr>
                <w:sz w:val="28"/>
                <w:szCs w:val="28"/>
                <w:lang w:val="kk-KZ"/>
              </w:rPr>
              <w:t>1)Жол ережесін білейік аман-есен жүрейік.</w:t>
            </w:r>
          </w:p>
          <w:p w:rsidR="00837045" w:rsidRPr="00837045" w:rsidRDefault="00837045" w:rsidP="00113BCE">
            <w:pPr>
              <w:pStyle w:val="a4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</w:p>
        </w:tc>
        <w:tc>
          <w:tcPr>
            <w:tcW w:w="1511" w:type="dxa"/>
          </w:tcPr>
          <w:p w:rsidR="00837045" w:rsidRPr="00837045" w:rsidRDefault="00837045" w:rsidP="001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0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B79D34" wp14:editId="6916B465">
                  <wp:extent cx="676275" cy="533400"/>
                  <wp:effectExtent l="0" t="0" r="9525" b="0"/>
                  <wp:docPr id="53" name="Рисунок 53" descr="https://klike.net/uploads/posts/2022-08/1661345499_j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klike.net/uploads/posts/2022-08/1661345499_j-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477" cy="534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:rsidR="00837045" w:rsidRPr="00837045" w:rsidRDefault="00837045" w:rsidP="001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7045" w:rsidRPr="00837045" w:rsidTr="001630CB">
        <w:trPr>
          <w:trHeight w:val="25"/>
        </w:trPr>
        <w:tc>
          <w:tcPr>
            <w:tcW w:w="993" w:type="dxa"/>
          </w:tcPr>
          <w:p w:rsidR="00837045" w:rsidRPr="00837045" w:rsidRDefault="00837045" w:rsidP="001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7-мин</w:t>
            </w:r>
          </w:p>
        </w:tc>
        <w:tc>
          <w:tcPr>
            <w:tcW w:w="4785" w:type="dxa"/>
          </w:tcPr>
          <w:p w:rsidR="00837045" w:rsidRPr="00837045" w:rsidRDefault="00837045" w:rsidP="00113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V.Құқықтық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оқыту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: (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Құқықтық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сабақ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)`</w:t>
            </w:r>
            <w:r w:rsidRPr="00837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7045" w:rsidRPr="00837045" w:rsidRDefault="00837045" w:rsidP="00113BCE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83704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тіл</w:t>
            </w:r>
            <w:proofErr w:type="spellEnd"/>
            <w:r w:rsidRPr="0083704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704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83704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704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заң</w:t>
            </w:r>
            <w:proofErr w:type="spellEnd"/>
          </w:p>
          <w:p w:rsidR="00837045" w:rsidRPr="00837045" w:rsidRDefault="00837045" w:rsidP="00113B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Қазақ</w:t>
            </w:r>
            <w:proofErr w:type="spellEnd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КСР-</w:t>
            </w:r>
            <w:proofErr w:type="spellStart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нің</w:t>
            </w:r>
            <w:proofErr w:type="spellEnd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тіл</w:t>
            </w:r>
            <w:proofErr w:type="spellEnd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proofErr w:type="gramStart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</w:t>
            </w:r>
            <w:proofErr w:type="gramEnd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аңы</w:t>
            </w:r>
            <w:proofErr w:type="spellEnd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» 1989 </w:t>
            </w:r>
            <w:proofErr w:type="spellStart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жылы</w:t>
            </w:r>
            <w:proofErr w:type="spellEnd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22 </w:t>
            </w:r>
            <w:proofErr w:type="spellStart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қыркүйекте</w:t>
            </w:r>
            <w:proofErr w:type="spellEnd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қабылданды</w:t>
            </w:r>
            <w:proofErr w:type="spellEnd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Кейін</w:t>
            </w:r>
            <w:proofErr w:type="spellEnd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Қазақ</w:t>
            </w:r>
            <w:proofErr w:type="spellEnd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елінің</w:t>
            </w:r>
            <w:proofErr w:type="spellEnd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тәуелсіз</w:t>
            </w:r>
            <w:proofErr w:type="spellEnd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мемлекет</w:t>
            </w:r>
            <w:proofErr w:type="spellEnd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болуына</w:t>
            </w:r>
            <w:proofErr w:type="spellEnd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байланысты</w:t>
            </w:r>
            <w:proofErr w:type="spellEnd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1993 </w:t>
            </w:r>
            <w:proofErr w:type="spellStart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жылы</w:t>
            </w:r>
            <w:proofErr w:type="spellEnd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28</w:t>
            </w:r>
            <w:proofErr w:type="gramEnd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қаңтар</w:t>
            </w:r>
            <w:proofErr w:type="spellEnd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1995 </w:t>
            </w:r>
            <w:proofErr w:type="spellStart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жылы</w:t>
            </w:r>
            <w:proofErr w:type="spellEnd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30 </w:t>
            </w:r>
            <w:proofErr w:type="spellStart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тамызда</w:t>
            </w:r>
            <w:proofErr w:type="spellEnd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қабылданған</w:t>
            </w:r>
            <w:proofErr w:type="spellEnd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Жаңа</w:t>
            </w:r>
            <w:proofErr w:type="spellEnd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Конституциясында</w:t>
            </w:r>
            <w:proofErr w:type="spellEnd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қазақ</w:t>
            </w:r>
            <w:proofErr w:type="spellEnd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тілі</w:t>
            </w:r>
            <w:proofErr w:type="spellEnd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Қазақстан</w:t>
            </w:r>
            <w:proofErr w:type="spellEnd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Республикасының</w:t>
            </w:r>
            <w:proofErr w:type="spellEnd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мемлекеттік</w:t>
            </w:r>
            <w:proofErr w:type="spellEnd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тілі</w:t>
            </w:r>
            <w:proofErr w:type="spellEnd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болып</w:t>
            </w:r>
            <w:proofErr w:type="spellEnd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бекітілді</w:t>
            </w:r>
            <w:proofErr w:type="spellEnd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Осыған</w:t>
            </w:r>
            <w:proofErr w:type="spellEnd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сәйкес</w:t>
            </w:r>
            <w:proofErr w:type="spellEnd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1997 </w:t>
            </w:r>
            <w:proofErr w:type="spellStart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жылы</w:t>
            </w:r>
            <w:proofErr w:type="spellEnd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11 </w:t>
            </w:r>
            <w:proofErr w:type="spellStart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шілдеде</w:t>
            </w:r>
            <w:proofErr w:type="spellEnd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Қазақстан</w:t>
            </w:r>
            <w:proofErr w:type="spellEnd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Республикасының</w:t>
            </w:r>
            <w:proofErr w:type="spellEnd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Тіл</w:t>
            </w:r>
            <w:proofErr w:type="spellEnd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заңы</w:t>
            </w:r>
            <w:proofErr w:type="spellEnd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» </w:t>
            </w:r>
            <w:proofErr w:type="spellStart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қабылданып</w:t>
            </w:r>
            <w:proofErr w:type="spellEnd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оның</w:t>
            </w:r>
            <w:proofErr w:type="spellEnd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4-бабында «</w:t>
            </w:r>
            <w:proofErr w:type="spellStart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Қазастан</w:t>
            </w:r>
            <w:proofErr w:type="spellEnd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Республикасының</w:t>
            </w:r>
            <w:proofErr w:type="spellEnd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мемлекеттік</w:t>
            </w:r>
            <w:proofErr w:type="spellEnd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тілі</w:t>
            </w:r>
            <w:proofErr w:type="spellEnd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қазақ</w:t>
            </w:r>
            <w:proofErr w:type="spellEnd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тілі</w:t>
            </w:r>
            <w:proofErr w:type="spellEnd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» </w:t>
            </w:r>
            <w:proofErr w:type="spellStart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екені</w:t>
            </w:r>
            <w:proofErr w:type="spellEnd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жазылған</w:t>
            </w:r>
            <w:proofErr w:type="spellEnd"/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17" w:type="dxa"/>
          </w:tcPr>
          <w:p w:rsidR="00837045" w:rsidRPr="00837045" w:rsidRDefault="00837045" w:rsidP="001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Құқық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түсіні</w:t>
            </w:r>
            <w:proofErr w:type="gram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ін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өз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сөзімен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айтып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береді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37045" w:rsidRPr="00837045" w:rsidRDefault="00837045" w:rsidP="001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Оқушы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өз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құқыған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айтады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37045" w:rsidRPr="00837045" w:rsidRDefault="00837045" w:rsidP="001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837045" w:rsidRPr="00837045" w:rsidRDefault="00837045" w:rsidP="001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0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D788ED" wp14:editId="3CACD0BA">
                  <wp:extent cx="676275" cy="533400"/>
                  <wp:effectExtent l="0" t="0" r="9525" b="0"/>
                  <wp:docPr id="55" name="Рисунок 55" descr="https://klike.net/uploads/posts/2022-08/1661345499_j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klike.net/uploads/posts/2022-08/1661345499_j-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477" cy="534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:rsidR="00837045" w:rsidRPr="00837045" w:rsidRDefault="00837045" w:rsidP="001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Түсініктеме</w:t>
            </w:r>
            <w:proofErr w:type="spellEnd"/>
          </w:p>
        </w:tc>
      </w:tr>
      <w:tr w:rsidR="00837045" w:rsidRPr="00837045" w:rsidTr="001630CB">
        <w:trPr>
          <w:trHeight w:val="25"/>
        </w:trPr>
        <w:tc>
          <w:tcPr>
            <w:tcW w:w="993" w:type="dxa"/>
          </w:tcPr>
          <w:p w:rsidR="00837045" w:rsidRPr="00837045" w:rsidRDefault="00837045" w:rsidP="00113BCE">
            <w:pPr>
              <w:tabs>
                <w:tab w:val="left" w:pos="552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Қорытын-ды</w:t>
            </w:r>
            <w:proofErr w:type="spellEnd"/>
          </w:p>
          <w:p w:rsidR="00837045" w:rsidRPr="00837045" w:rsidRDefault="00837045" w:rsidP="001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4785" w:type="dxa"/>
          </w:tcPr>
          <w:p w:rsidR="00837045" w:rsidRPr="00837045" w:rsidRDefault="00837045" w:rsidP="001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VІ.Әртүрлі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(ҚР </w:t>
            </w:r>
            <w:proofErr w:type="spellStart"/>
            <w:proofErr w:type="gram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әміздерін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оқыту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Президент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Жолдауын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оқыту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алдағы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іс-шараларды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белгілеу,т.б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:rsidR="00837045" w:rsidRPr="00837045" w:rsidRDefault="00837045" w:rsidP="00113BCE">
            <w:pPr>
              <w:rPr>
                <w:rFonts w:ascii="Times New Roman" w:eastAsia="Times New Roman" w:hAnsi="Times New Roman" w:cs="Times New Roman"/>
                <w:color w:val="7F7F7F"/>
                <w:sz w:val="28"/>
                <w:szCs w:val="28"/>
                <w:lang w:eastAsia="ru-RU"/>
              </w:rPr>
            </w:pP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Сапалы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білім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алу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әрбі</w:t>
            </w:r>
            <w:proofErr w:type="gram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баланың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мызғымас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құқығы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Мұндағы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ең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түйінді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сөз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«сапа».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Сондықтан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</w:t>
            </w:r>
            <w:proofErr w:type="gram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ім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сапасын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жақсарту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мұғалімдердің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біліктілігін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арттыру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ауадай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қажет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Бә</w:t>
            </w:r>
            <w:proofErr w:type="gram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іне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бірдей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білім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үшін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интернет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жылдамдығы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жоғары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білім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берудің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цифрлы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ресурстары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тегін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әрі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қолжетімді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болуы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шарт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Білім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жүйесі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еңбек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нарығының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сұранысына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қарай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өзгеріп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отыруы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керек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деген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еді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Қасым-Жомарт</w:t>
            </w:r>
            <w:proofErr w:type="spellEnd"/>
            <w:proofErr w:type="gram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оқаев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өз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Жолдауында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37045" w:rsidRPr="00837045" w:rsidRDefault="00837045" w:rsidP="00113BCE">
            <w:pPr>
              <w:rPr>
                <w:rFonts w:ascii="Times New Roman" w:eastAsia="Times New Roman" w:hAnsi="Times New Roman" w:cs="Times New Roman"/>
                <w:color w:val="7F7F7F"/>
                <w:sz w:val="28"/>
                <w:szCs w:val="28"/>
                <w:lang w:eastAsia="ru-RU"/>
              </w:rPr>
            </w:pP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Ұрпаққа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сапалы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білім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берудің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негізгі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тетігін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мұнан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ары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түсінді</w:t>
            </w:r>
            <w:proofErr w:type="gram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іп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айту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артық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болса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керек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Мысалы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өзім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аудандық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деңгейдегі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білім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саласында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жұмыс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істеймін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Ұзақ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жылғы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тәж</w:t>
            </w:r>
            <w:proofErr w:type="gram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ірибемде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білім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саласындағы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жосықсыз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реформалардың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құрбаны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болған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оқушылар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аз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емес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себепті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сапа –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әрқашан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тұрақтылықпен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келетіні</w:t>
            </w:r>
            <w:proofErr w:type="gram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spellEnd"/>
            <w:proofErr w:type="gram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түсінетін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уақыт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жетті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ойлаймын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Ел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жүзеге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асатын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</w:t>
            </w:r>
            <w:proofErr w:type="gram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стандарт-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жүйені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бекітіп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тым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құрығанда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бір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буын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мектеп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бітіріп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шыққанша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стандартпен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тұрақты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жұмыс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істер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болсақ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сапаға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қол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жеткізетінімізге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сенімдімін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37045" w:rsidRPr="00837045" w:rsidRDefault="00837045" w:rsidP="00113BCE">
            <w:pPr>
              <w:rPr>
                <w:rFonts w:ascii="Times New Roman" w:eastAsia="Times New Roman" w:hAnsi="Times New Roman" w:cs="Times New Roman"/>
                <w:color w:val="7F7F7F"/>
                <w:sz w:val="28"/>
                <w:szCs w:val="28"/>
                <w:lang w:eastAsia="ru-RU"/>
              </w:rPr>
            </w:pP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Енді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саналы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</w:t>
            </w:r>
            <w:proofErr w:type="gram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рпа</w:t>
            </w:r>
            <w:proofErr w:type="gram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ққа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келейік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37045" w:rsidRPr="00837045" w:rsidRDefault="00837045" w:rsidP="00113BCE">
            <w:pPr>
              <w:rPr>
                <w:rFonts w:ascii="Times New Roman" w:eastAsia="Times New Roman" w:hAnsi="Times New Roman" w:cs="Times New Roman"/>
                <w:color w:val="7F7F7F"/>
                <w:sz w:val="28"/>
                <w:szCs w:val="28"/>
                <w:lang w:eastAsia="ru-RU"/>
              </w:rPr>
            </w:pP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Бұл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жайлы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Мемлекет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басшысы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өз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Жолдауында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қты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атап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өтті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37045" w:rsidRPr="00837045" w:rsidRDefault="00837045" w:rsidP="00113BCE">
            <w:pPr>
              <w:rPr>
                <w:rFonts w:ascii="Times New Roman" w:eastAsia="Times New Roman" w:hAnsi="Times New Roman" w:cs="Times New Roman"/>
                <w:color w:val="7F7F7F"/>
                <w:sz w:val="28"/>
                <w:szCs w:val="28"/>
                <w:lang w:eastAsia="ru-RU"/>
              </w:rPr>
            </w:pP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Елімізде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сайын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400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мыңнан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астам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бала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дүниеге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келеді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соңына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дейін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халқымыздың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саны 20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миллионға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жетеді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Өмі</w:t>
            </w:r>
            <w:proofErr w:type="gram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сүру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ұзақтығы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артып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келе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жатыр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Былтыр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бұ</w:t>
            </w:r>
            <w:proofErr w:type="gram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spellEnd"/>
            <w:proofErr w:type="gram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көрсеткіш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74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жастан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әлемдегі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ең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мемлекеттің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бірі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Азаматтарымыздың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орташа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32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Тұ</w:t>
            </w:r>
            <w:proofErr w:type="gram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ғындардың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үштен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бірі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жастар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Үкіметтің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міндеті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қазіргі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демографиялық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ахуалды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еліміздің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бәсекеге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қабілетін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арттыруға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пайдалану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Адал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азамат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тұғырлы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тұлға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болудың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негізі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бала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кезден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қалыптасады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Сондықтан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біз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ұрпақтың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қауіпсіз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</w:t>
            </w:r>
            <w:proofErr w:type="gram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алаңсыз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өмір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сүруін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қамтамасыз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етуге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тиіспіз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Мен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Мемлекет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басшысы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ретінде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кәмелетке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толмағандарға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жасалған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зорлы</w:t>
            </w:r>
            <w:proofErr w:type="gram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қ-</w:t>
            </w:r>
            <w:proofErr w:type="gram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зомбылықтың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кез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келген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түріне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қатысты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жазаны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күшейтуді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талап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етемін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Жол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ғимарат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киім-кешек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азық-түлік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яғни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барлығы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балалар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үшін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қауіпсіз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болуы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керек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Сондай-ақ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өскелең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ұрпақтың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психикалық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саулығы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өте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маңызды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</w:t>
            </w:r>
            <w:proofErr w:type="gram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селе</w:t>
            </w:r>
            <w:proofErr w:type="spellEnd"/>
            <w:proofErr w:type="gram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деді</w:t>
            </w:r>
            <w:proofErr w:type="spellEnd"/>
            <w:r w:rsidRPr="00837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Президент.</w:t>
            </w:r>
          </w:p>
          <w:p w:rsidR="00837045" w:rsidRPr="00837045" w:rsidRDefault="00837045" w:rsidP="00113BCE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  <w:lang w:val="kk-KZ"/>
              </w:rPr>
            </w:pPr>
            <w:r w:rsidRPr="00837045">
              <w:rPr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2317" w:type="dxa"/>
          </w:tcPr>
          <w:p w:rsidR="00837045" w:rsidRPr="00837045" w:rsidRDefault="00837045" w:rsidP="001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Білім </w:t>
            </w:r>
            <w:r w:rsidRPr="008370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туралы түсінгенін айтады.</w:t>
            </w:r>
          </w:p>
          <w:p w:rsidR="00837045" w:rsidRPr="00837045" w:rsidRDefault="00837045" w:rsidP="001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837045" w:rsidRPr="00837045" w:rsidRDefault="00837045" w:rsidP="00113B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837045" w:rsidRPr="00837045" w:rsidRDefault="00837045" w:rsidP="00113B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837045" w:rsidRPr="00837045" w:rsidRDefault="00837045" w:rsidP="00113B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837045" w:rsidRPr="00837045" w:rsidRDefault="00837045" w:rsidP="00113B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Сұрақтарға жауап береді.</w:t>
            </w:r>
          </w:p>
          <w:p w:rsidR="00837045" w:rsidRPr="00837045" w:rsidRDefault="00837045" w:rsidP="00113B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837045" w:rsidRPr="00837045" w:rsidRDefault="00837045" w:rsidP="00113B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837045" w:rsidRPr="00837045" w:rsidRDefault="00837045" w:rsidP="00113B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837045" w:rsidRPr="00837045" w:rsidRDefault="00837045" w:rsidP="00113B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1" w:type="dxa"/>
          </w:tcPr>
          <w:p w:rsidR="00837045" w:rsidRPr="00837045" w:rsidRDefault="00837045" w:rsidP="001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0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FAF10C" wp14:editId="21FE4E1A">
                  <wp:extent cx="676275" cy="533400"/>
                  <wp:effectExtent l="0" t="0" r="9525" b="0"/>
                  <wp:docPr id="56" name="Рисунок 56" descr="https://klike.net/uploads/posts/2022-08/1661345499_j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klike.net/uploads/posts/2022-08/1661345499_j-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477" cy="534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:rsidR="00837045" w:rsidRPr="00837045" w:rsidRDefault="00837045" w:rsidP="0011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7045">
              <w:rPr>
                <w:rFonts w:ascii="Times New Roman" w:eastAsia="Times New Roman" w:hAnsi="Times New Roman" w:cs="Times New Roman"/>
                <w:sz w:val="28"/>
                <w:szCs w:val="28"/>
              </w:rPr>
              <w:t>Суреттер</w:t>
            </w:r>
            <w:proofErr w:type="spellEnd"/>
          </w:p>
        </w:tc>
      </w:tr>
    </w:tbl>
    <w:p w:rsidR="00837045" w:rsidRPr="00837045" w:rsidRDefault="00837045" w:rsidP="0083704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7045" w:rsidRPr="00837045" w:rsidRDefault="00837045" w:rsidP="001630C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37045">
        <w:rPr>
          <w:rFonts w:ascii="Times New Roman" w:eastAsia="Times New Roman" w:hAnsi="Times New Roman" w:cs="Times New Roman"/>
          <w:color w:val="000000"/>
          <w:sz w:val="28"/>
          <w:szCs w:val="28"/>
        </w:rPr>
        <w:t>Сынып</w:t>
      </w:r>
      <w:proofErr w:type="spellEnd"/>
      <w:r w:rsidRPr="00837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7045">
        <w:rPr>
          <w:rFonts w:ascii="Times New Roman" w:eastAsia="Times New Roman" w:hAnsi="Times New Roman" w:cs="Times New Roman"/>
          <w:color w:val="000000"/>
          <w:sz w:val="28"/>
          <w:szCs w:val="28"/>
        </w:rPr>
        <w:t>жетекшісінің</w:t>
      </w:r>
      <w:proofErr w:type="spellEnd"/>
      <w:r w:rsidRPr="00837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7045">
        <w:rPr>
          <w:rFonts w:ascii="Times New Roman" w:eastAsia="Times New Roman" w:hAnsi="Times New Roman" w:cs="Times New Roman"/>
          <w:color w:val="000000"/>
          <w:sz w:val="28"/>
          <w:szCs w:val="28"/>
        </w:rPr>
        <w:t>қолы</w:t>
      </w:r>
      <w:proofErr w:type="spellEnd"/>
      <w:r w:rsidRPr="00837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 </w:t>
      </w:r>
      <w:r w:rsidR="00163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proofErr w:type="spellStart"/>
      <w:r w:rsidRPr="00837045">
        <w:rPr>
          <w:rFonts w:ascii="Times New Roman" w:eastAsia="Times New Roman" w:hAnsi="Times New Roman" w:cs="Times New Roman"/>
          <w:color w:val="000000"/>
          <w:sz w:val="28"/>
          <w:szCs w:val="28"/>
        </w:rPr>
        <w:t>Бурашова</w:t>
      </w:r>
      <w:proofErr w:type="spellEnd"/>
      <w:r w:rsidRPr="00837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</w:t>
      </w:r>
    </w:p>
    <w:p w:rsidR="00837045" w:rsidRPr="00837045" w:rsidRDefault="001630CB" w:rsidP="001630C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ДТІЖО:                 </w:t>
      </w:r>
      <w:r w:rsidR="00837045" w:rsidRPr="00837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proofErr w:type="spellStart"/>
      <w:r w:rsidR="00837045" w:rsidRPr="00837045">
        <w:rPr>
          <w:rFonts w:ascii="Times New Roman" w:eastAsia="Times New Roman" w:hAnsi="Times New Roman" w:cs="Times New Roman"/>
          <w:color w:val="000000"/>
          <w:sz w:val="28"/>
          <w:szCs w:val="28"/>
        </w:rPr>
        <w:t>Сатылханова</w:t>
      </w:r>
      <w:proofErr w:type="spellEnd"/>
      <w:r w:rsidR="00837045" w:rsidRPr="00837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«_____ » ______ 2023   ж.</w:t>
      </w:r>
    </w:p>
    <w:p w:rsidR="00837045" w:rsidRPr="00837045" w:rsidRDefault="00837045" w:rsidP="001630CB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37045" w:rsidRDefault="00837045" w:rsidP="0083704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</w:p>
    <w:p w:rsidR="00837045" w:rsidRDefault="00837045" w:rsidP="0083704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</w:p>
    <w:p w:rsidR="00837045" w:rsidRDefault="00837045" w:rsidP="0083704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</w:p>
    <w:p w:rsidR="006D63A0" w:rsidRDefault="006D63A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C7271" w:rsidRPr="00DC7271" w:rsidRDefault="00DC727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C7271" w:rsidRPr="00DC7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62F11"/>
    <w:multiLevelType w:val="multilevel"/>
    <w:tmpl w:val="B4EEA0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CB1"/>
    <w:rsid w:val="001630CB"/>
    <w:rsid w:val="003F1732"/>
    <w:rsid w:val="00667E77"/>
    <w:rsid w:val="006D63A0"/>
    <w:rsid w:val="006E194B"/>
    <w:rsid w:val="007E0CB1"/>
    <w:rsid w:val="00837045"/>
    <w:rsid w:val="00DC7271"/>
    <w:rsid w:val="00F8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DC7271"/>
    <w:rPr>
      <w:rFonts w:ascii="Helvetica" w:hAnsi="Helvetica" w:cs="Helvetica" w:hint="default"/>
      <w:b w:val="0"/>
      <w:bCs w:val="0"/>
      <w:i w:val="0"/>
      <w:iCs w:val="0"/>
      <w:color w:val="000000"/>
      <w:sz w:val="26"/>
      <w:szCs w:val="26"/>
    </w:rPr>
  </w:style>
  <w:style w:type="paragraph" w:styleId="a4">
    <w:name w:val="Normal (Web)"/>
    <w:basedOn w:val="a"/>
    <w:uiPriority w:val="99"/>
    <w:unhideWhenUsed/>
    <w:rsid w:val="00837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7045"/>
    <w:rPr>
      <w:b/>
      <w:bCs/>
    </w:rPr>
  </w:style>
  <w:style w:type="paragraph" w:styleId="a6">
    <w:name w:val="No Spacing"/>
    <w:uiPriority w:val="1"/>
    <w:qFormat/>
    <w:rsid w:val="0083704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3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70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DC7271"/>
    <w:rPr>
      <w:rFonts w:ascii="Helvetica" w:hAnsi="Helvetica" w:cs="Helvetica" w:hint="default"/>
      <w:b w:val="0"/>
      <w:bCs w:val="0"/>
      <w:i w:val="0"/>
      <w:iCs w:val="0"/>
      <w:color w:val="000000"/>
      <w:sz w:val="26"/>
      <w:szCs w:val="26"/>
    </w:rPr>
  </w:style>
  <w:style w:type="paragraph" w:styleId="a4">
    <w:name w:val="Normal (Web)"/>
    <w:basedOn w:val="a"/>
    <w:uiPriority w:val="99"/>
    <w:unhideWhenUsed/>
    <w:rsid w:val="00837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7045"/>
    <w:rPr>
      <w:b/>
      <w:bCs/>
    </w:rPr>
  </w:style>
  <w:style w:type="paragraph" w:styleId="a6">
    <w:name w:val="No Spacing"/>
    <w:uiPriority w:val="1"/>
    <w:qFormat/>
    <w:rsid w:val="0083704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3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7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Ainur</cp:lastModifiedBy>
  <cp:revision>6</cp:revision>
  <dcterms:created xsi:type="dcterms:W3CDTF">2023-12-08T03:30:00Z</dcterms:created>
  <dcterms:modified xsi:type="dcterms:W3CDTF">2023-12-08T13:02:00Z</dcterms:modified>
</cp:coreProperties>
</file>